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2CE3" w14:textId="77777777" w:rsidR="00B37C81" w:rsidRDefault="00282DB4" w:rsidP="00D06176">
      <w:pPr>
        <w:spacing w:line="400" w:lineRule="exact"/>
        <w:jc w:val="center"/>
        <w:rPr>
          <w:rFonts w:ascii="Arial Narrow" w:hAnsi="Arial Narrow" w:cs="Arial"/>
          <w:sz w:val="36"/>
          <w:szCs w:val="36"/>
        </w:rPr>
      </w:pPr>
      <w:r w:rsidRPr="00282DB4">
        <w:rPr>
          <w:rFonts w:ascii="Arial Narrow" w:hAnsi="Arial Narrow" w:cs="Arial"/>
          <w:sz w:val="36"/>
          <w:szCs w:val="36"/>
        </w:rPr>
        <w:t xml:space="preserve">COMUNICATO STAMPA INTERSINDACALE </w:t>
      </w:r>
    </w:p>
    <w:p w14:paraId="613BE8F5" w14:textId="77777777" w:rsidR="00B37C81" w:rsidRPr="00B37C81" w:rsidRDefault="00D06176" w:rsidP="00D06176">
      <w:pPr>
        <w:spacing w:line="400" w:lineRule="exact"/>
        <w:jc w:val="center"/>
        <w:rPr>
          <w:rFonts w:ascii="Arial Narrow" w:hAnsi="Arial Narrow" w:cs="Arial"/>
          <w:b/>
          <w:bCs/>
          <w:color w:val="FF0000"/>
          <w:sz w:val="38"/>
          <w:szCs w:val="38"/>
        </w:rPr>
      </w:pPr>
      <w:r w:rsidRPr="00D06176">
        <w:rPr>
          <w:rFonts w:ascii="Arial Narrow" w:hAnsi="Arial Narrow" w:cs="Arial"/>
          <w:b/>
          <w:bCs/>
          <w:color w:val="FF0000"/>
          <w:sz w:val="38"/>
          <w:szCs w:val="38"/>
        </w:rPr>
        <w:t xml:space="preserve">15 GIUGNO 2023. </w:t>
      </w:r>
    </w:p>
    <w:p w14:paraId="228AB05F" w14:textId="3AC7A88A" w:rsidR="00D06176" w:rsidRPr="00D06176" w:rsidRDefault="00D06176" w:rsidP="00D06176">
      <w:pPr>
        <w:spacing w:line="400" w:lineRule="exact"/>
        <w:jc w:val="center"/>
        <w:rPr>
          <w:rFonts w:ascii="Arial Narrow" w:hAnsi="Arial Narrow" w:cs="Arial"/>
          <w:b/>
          <w:bCs/>
          <w:color w:val="FF0000"/>
          <w:sz w:val="38"/>
          <w:szCs w:val="38"/>
        </w:rPr>
      </w:pPr>
      <w:r w:rsidRPr="00D06176">
        <w:rPr>
          <w:rFonts w:ascii="Arial Narrow" w:hAnsi="Arial Narrow" w:cs="Arial"/>
          <w:b/>
          <w:bCs/>
          <w:color w:val="FF0000"/>
          <w:sz w:val="38"/>
          <w:szCs w:val="38"/>
        </w:rPr>
        <w:t>SALVIAMO IL SERVIZIO SANITARIO PUBBLICO</w:t>
      </w:r>
      <w:r w:rsidR="00B37C81" w:rsidRPr="00B37C81">
        <w:rPr>
          <w:rFonts w:ascii="Arial Narrow" w:hAnsi="Arial Narrow" w:cs="Arial"/>
          <w:b/>
          <w:bCs/>
          <w:color w:val="FF0000"/>
          <w:sz w:val="38"/>
          <w:szCs w:val="38"/>
        </w:rPr>
        <w:t xml:space="preserve"> </w:t>
      </w:r>
      <w:r w:rsidRPr="00D06176">
        <w:rPr>
          <w:rFonts w:ascii="Arial Narrow" w:hAnsi="Arial Narrow" w:cs="Arial"/>
          <w:b/>
          <w:bCs/>
          <w:color w:val="FF0000"/>
          <w:sz w:val="38"/>
          <w:szCs w:val="38"/>
        </w:rPr>
        <w:t>E NAZIONALE</w:t>
      </w:r>
    </w:p>
    <w:p w14:paraId="1E0F4DAA" w14:textId="77777777" w:rsidR="00E30485" w:rsidRPr="009C4FC9" w:rsidRDefault="00E30485" w:rsidP="00D06176">
      <w:pPr>
        <w:pStyle w:val="Corpo"/>
        <w:spacing w:after="0" w:line="280" w:lineRule="exact"/>
        <w:jc w:val="both"/>
        <w:rPr>
          <w:rFonts w:ascii="Arial" w:hAnsi="Arial" w:cs="Arial"/>
        </w:rPr>
      </w:pPr>
    </w:p>
    <w:p w14:paraId="6317FA8F" w14:textId="3D1F2C87" w:rsidR="00D06176" w:rsidRPr="00A02282" w:rsidRDefault="00D06176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Decine di manifestazioni, assemblee, sit-in promoss</w:t>
      </w:r>
      <w:r w:rsidR="00EB1AB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dall’Intersindacale della Dirigenza medica, veterinaria e sanitaria, insieme con Associazioni di pazienti e di cittadini, si svolgono oggi in tutte le regioni d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’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Italia, 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difesa del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diritto alla salute e del servizio sanitario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nazionale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pubblico e 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universale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Una catena 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territoriale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intorno a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d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un obiettivo comune.</w:t>
      </w:r>
    </w:p>
    <w:p w14:paraId="61347899" w14:textId="77777777" w:rsidR="00B37C81" w:rsidRPr="00A02282" w:rsidRDefault="00B37C81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5B40EA4" w14:textId="0501A0C8" w:rsidR="00D06176" w:rsidRPr="00A02282" w:rsidRDefault="00D06176" w:rsidP="00180242">
      <w:pPr>
        <w:spacing w:line="260" w:lineRule="exact"/>
        <w:jc w:val="both"/>
        <w:rPr>
          <w:rFonts w:ascii="Arial" w:eastAsia="Times New Roman" w:hAnsi="Arial" w:cs="Arial"/>
          <w:strike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La mobilitazione</w:t>
      </w:r>
      <w:r w:rsidR="00031EA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partita nel dicembre 2022 da Piazza SS Apostoli a Roma arriva, dopo l’Assemblea pubblica del 16 maggio alla Sala Capranichetta, nelle piazze</w:t>
      </w:r>
      <w:r w:rsidR="006F0725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nelle vie</w:t>
      </w:r>
      <w:r w:rsidR="006F0725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negli ospedali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di 3</w:t>
      </w:r>
      <w:r w:rsidR="00BC4000">
        <w:rPr>
          <w:rFonts w:ascii="Arial" w:eastAsia="Times New Roman" w:hAnsi="Arial" w:cs="Arial"/>
          <w:color w:val="000000" w:themeColor="text1"/>
          <w:shd w:val="clear" w:color="auto" w:fill="FFFFFF"/>
        </w:rPr>
        <w:t>9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città per chiedere d</w:t>
      </w:r>
      <w:r w:rsidR="0069623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arrestare la</w:t>
      </w:r>
      <w:r w:rsidR="00EB1AB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deriva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verso la privatizzazione 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dei servizi sanitari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e la frantumazione di un diritto che la Costituzione vuole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assicurare anche attraverso la valorizzazione dei professionisti, veri garanti della salute delle persone </w:t>
      </w:r>
      <w:r w:rsidR="00EB1AB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che tale deriva mette sempre più a rischio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62C026BC" w14:textId="77777777" w:rsidR="00B37C81" w:rsidRPr="00A02282" w:rsidRDefault="00B37C81" w:rsidP="00180242">
      <w:pPr>
        <w:spacing w:line="260" w:lineRule="exact"/>
        <w:jc w:val="both"/>
        <w:rPr>
          <w:rFonts w:ascii="Arial" w:eastAsia="Times New Roman" w:hAnsi="Arial" w:cs="Arial"/>
          <w:strike/>
          <w:color w:val="000000" w:themeColor="text1"/>
          <w:shd w:val="clear" w:color="auto" w:fill="FFFFFF"/>
        </w:rPr>
      </w:pPr>
    </w:p>
    <w:p w14:paraId="32ED359B" w14:textId="48E7964B" w:rsidR="00B37C81" w:rsidRPr="00A02282" w:rsidRDefault="00D06176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Il Def 2024 rappresenta la cartina di tornasole delle politiche sanitarie del Governo in carica, e l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’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occasione per capire quale modello assistenziale vuole adottare e quali politiche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di tutela dei professionisti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di cui pure, a parole, riconosce l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’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importanza per il rilancio della sanità pubblica. Il presente e il futuro della pi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ù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grande infrastruttura civile del Paese, presidio di coesione sociale e unità nazionale, dipende da quante risorse </w:t>
      </w:r>
      <w:r w:rsidR="0069623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si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vorranno</w:t>
      </w:r>
      <w:r w:rsidR="0069623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destinare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alla sanità e da quale ruolo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vorrà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riconoscere alle risorse umane che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da troppi anni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subiscono le conseguenze di pessime condizioni di lavoro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4FCEA89E" w14:textId="57B36189" w:rsidR="00B37C81" w:rsidRPr="00A02282" w:rsidRDefault="00B0550E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79A06623" w14:textId="7EA13292" w:rsidR="00B37C81" w:rsidRPr="00A02282" w:rsidRDefault="00D06176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 tempi di attesa infiniti per ogni prestazione nel pubblico,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la congestione del P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ronto Soccorso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dove confluiscono 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l’iperafflusso  di accessi spesso inappropriati e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la carenza dei posti letto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degli Ospedali</w:t>
      </w:r>
      <w:r w:rsidRPr="00A02282">
        <w:rPr>
          <w:rFonts w:ascii="Arial" w:eastAsia="Times New Roman" w:hAnsi="Arial" w:cs="Arial"/>
          <w:strike/>
          <w:color w:val="000000" w:themeColor="text1"/>
          <w:shd w:val="clear" w:color="auto" w:fill="FFFFFF"/>
        </w:rPr>
        <w:t xml:space="preserve"> </w:t>
      </w:r>
      <w:r w:rsidR="00B0550E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le carenze di personale determinata anche dal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la grande fuga in atto dal lavoro pubblico</w:t>
      </w:r>
      <w:r w:rsidR="00D54437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sottopagato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il definanziamento dei programmi di promozione della salute e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della prevenzione, l’inadeguatezza dei LEA, l’invecchiamento della popolazione esigono risorse economiche adeguate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ma soprattutto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riforme di modell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assistenzial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ormai obsoleti,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che 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nel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la pandemia ha</w:t>
      </w:r>
      <w:r w:rsidR="0082467D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nno mostrato tutte le loro lacune e debolezze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Se recuperiamo </w:t>
      </w:r>
      <w:r w:rsidR="00FA6EA9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alcune posizioni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Europa </w:t>
      </w:r>
      <w:r w:rsidR="00FA6EA9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le perdiamo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nella sanità pubblica, dove, da tempo, registriamo il non invidiabile primato della spesa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più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bassa, sia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rapporto al PIL che per quota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capitaria, con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l’offerta sanitaria pubblica giunta ai minimi storici.</w:t>
      </w:r>
    </w:p>
    <w:p w14:paraId="77E84632" w14:textId="77777777" w:rsidR="00B37C81" w:rsidRPr="00A02282" w:rsidRDefault="00B37C81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9D80F25" w14:textId="4036D659" w:rsidR="00D06176" w:rsidRPr="00A02282" w:rsidRDefault="00D06176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La questione di fondo è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rintracciabile nel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la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mancanza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storica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di politic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he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sanitari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struttural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omogenee sul territorio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nazional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non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frammentate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in 21 rivoli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regionali che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da tempo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scaricano sui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professionisti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le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responsabilità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dei disservizi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vittime di una governance datata che condiziona ruoli, processi e relazioni in una cornice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burocratica asfissiante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 Gli eroi sono stati abbandonati nelle retrovie dai generali di un esercito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disorganizzato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con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contratti di lavoro condannati ad essere sottoscritti a tempo scaduto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che non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migliora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no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le condizioni di lavoro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 che non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tengono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il passo </w:t>
      </w:r>
      <w:r w:rsidR="007B101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 le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retribuzioni</w:t>
      </w:r>
      <w:r w:rsidR="00C26B6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Europee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. Gli stessi fondi del P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NRR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rischiano di</w:t>
      </w:r>
      <w:r w:rsidR="00C26B6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non essere utili a</w:t>
      </w:r>
      <w:r w:rsidR="00A02282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l</w:t>
      </w:r>
      <w:r w:rsidR="00C26B6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cambiamento </w:t>
      </w:r>
      <w:r w:rsidR="00C26B6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strutturale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se</w:t>
      </w:r>
      <w:r w:rsidR="00C26B63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non si interviene attraverso un investimento deciso sulle risorse umane anche per prevenire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la fuga dei professionisti in cerca di condizioni migliori. </w:t>
      </w:r>
    </w:p>
    <w:p w14:paraId="57B51F3D" w14:textId="77777777" w:rsidR="00B37C81" w:rsidRPr="00A02282" w:rsidRDefault="00B37C81" w:rsidP="00180242">
      <w:pPr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0C9C0FB" w14:textId="2B32C922" w:rsidR="00D06176" w:rsidRPr="00A02282" w:rsidRDefault="00D06176" w:rsidP="00180242">
      <w:pPr>
        <w:shd w:val="clear" w:color="auto" w:fill="FFFFFF"/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Oggi portiamo nelle strade </w:t>
      </w:r>
      <w:r w:rsidR="00EF1E67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insieme ai cittadini e alle loro ra</w:t>
      </w:r>
      <w:r w:rsidR="006754E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ppresentanze 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questioni politiche in attesa di risposte politiche, con passione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fermezza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, lucidità e consapevolezza. La salute non è una merce e salvare il Ssn è ancora possibile.</w:t>
      </w:r>
    </w:p>
    <w:p w14:paraId="22FAAA1B" w14:textId="77777777" w:rsidR="00B37C81" w:rsidRPr="00A02282" w:rsidRDefault="00B37C81" w:rsidP="00180242">
      <w:pPr>
        <w:shd w:val="clear" w:color="auto" w:fill="FFFFFF"/>
        <w:spacing w:line="260" w:lineRule="exac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46899C1" w14:textId="47EE9F5C" w:rsidR="00EB1ABF" w:rsidRPr="00436424" w:rsidRDefault="00D06176" w:rsidP="00180242">
      <w:pPr>
        <w:shd w:val="clear" w:color="auto" w:fill="FFFFFF"/>
        <w:spacing w:line="260" w:lineRule="exact"/>
        <w:jc w:val="both"/>
        <w:rPr>
          <w:rFonts w:ascii="Arial" w:hAnsi="Arial" w:cs="Arial"/>
          <w:strike/>
        </w:rPr>
      </w:pP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dirigenti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medici, veterinari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 sanitari si fanno interpreti di un interesse generale,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perché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la morte della sanità pubblica riguarda tutt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e le cittadine e tutt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="00436424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</w:t>
      </w:r>
      <w:r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cittadini. La battaglia in sua difesa è la battaglia di tutti e solo uniti potremo 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>vincerla</w:t>
      </w:r>
      <w:r w:rsidR="006754E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per onorare l’art</w:t>
      </w:r>
      <w:r w:rsidR="00860A8C">
        <w:rPr>
          <w:rFonts w:ascii="Arial" w:eastAsia="Times New Roman" w:hAnsi="Arial" w:cs="Arial"/>
          <w:color w:val="000000" w:themeColor="text1"/>
          <w:shd w:val="clear" w:color="auto" w:fill="FFFFFF"/>
        </w:rPr>
        <w:t>icolo</w:t>
      </w:r>
      <w:r w:rsidR="006754EF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32 della Costituzione</w:t>
      </w:r>
      <w:r w:rsidR="00B37C81" w:rsidRPr="00A0228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sectPr w:rsidR="00EB1ABF" w:rsidRPr="00436424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4C43" w14:textId="77777777" w:rsidR="009C4FC9" w:rsidRDefault="009C4FC9" w:rsidP="009C4FC9">
      <w:r>
        <w:separator/>
      </w:r>
    </w:p>
  </w:endnote>
  <w:endnote w:type="continuationSeparator" w:id="0">
    <w:p w14:paraId="405978AA" w14:textId="77777777" w:rsidR="009C4FC9" w:rsidRDefault="009C4FC9" w:rsidP="009C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086" w14:textId="77777777" w:rsidR="009C4FC9" w:rsidRDefault="009C4FC9" w:rsidP="009C4FC9">
      <w:r>
        <w:separator/>
      </w:r>
    </w:p>
  </w:footnote>
  <w:footnote w:type="continuationSeparator" w:id="0">
    <w:p w14:paraId="51E5A173" w14:textId="77777777" w:rsidR="009C4FC9" w:rsidRDefault="009C4FC9" w:rsidP="009C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E82" w14:textId="77777777" w:rsidR="009C4FC9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>ANAAO ASSOMED – CIMO-FESMED (</w:t>
    </w:r>
    <w:r w:rsidRPr="006168AB">
      <w:rPr>
        <w:color w:val="001F5F"/>
        <w:sz w:val="18"/>
        <w:szCs w:val="18"/>
      </w:rPr>
      <w:t>ANPO-ASCOTI</w:t>
    </w:r>
    <w:r>
      <w:rPr>
        <w:color w:val="001F5F"/>
        <w:sz w:val="18"/>
        <w:szCs w:val="18"/>
      </w:rPr>
      <w:t xml:space="preserve"> –</w:t>
    </w:r>
    <w:r w:rsidRPr="006168AB">
      <w:rPr>
        <w:color w:val="001F5F"/>
        <w:sz w:val="18"/>
        <w:szCs w:val="18"/>
      </w:rPr>
      <w:t xml:space="preserve"> CIMO</w:t>
    </w:r>
    <w:r>
      <w:rPr>
        <w:color w:val="001F5F"/>
        <w:sz w:val="18"/>
        <w:szCs w:val="18"/>
      </w:rPr>
      <w:t xml:space="preserve"> -</w:t>
    </w:r>
    <w:r w:rsidRPr="006168AB">
      <w:rPr>
        <w:color w:val="001F5F"/>
        <w:sz w:val="18"/>
        <w:szCs w:val="18"/>
      </w:rPr>
      <w:t xml:space="preserve"> CIMOP </w:t>
    </w:r>
    <w:r>
      <w:rPr>
        <w:color w:val="001F5F"/>
        <w:sz w:val="18"/>
        <w:szCs w:val="18"/>
      </w:rPr>
      <w:t>-</w:t>
    </w:r>
    <w:r w:rsidRPr="006168AB">
      <w:rPr>
        <w:color w:val="001F5F"/>
        <w:sz w:val="18"/>
        <w:szCs w:val="18"/>
      </w:rPr>
      <w:t xml:space="preserve"> FESMED</w:t>
    </w:r>
    <w:r w:rsidRPr="005918FB">
      <w:rPr>
        <w:color w:val="001F5F"/>
        <w:sz w:val="18"/>
        <w:szCs w:val="18"/>
      </w:rPr>
      <w:t xml:space="preserve">) – </w:t>
    </w:r>
  </w:p>
  <w:p w14:paraId="421BA82E" w14:textId="77777777" w:rsidR="009C4FC9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AAROI-EMAC – FASSID (AIPAC-AUPI-SIMET-SINAFO-SNR) – FP CGIL MEDICI E DIRIGENTI SSN – </w:t>
    </w:r>
  </w:p>
  <w:p w14:paraId="3A0FB637" w14:textId="77777777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FVM Federazione Veterinari e Medici – </w:t>
    </w:r>
  </w:p>
  <w:p w14:paraId="07CE3D17" w14:textId="77777777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>
      <w:rPr>
        <w:color w:val="001F5F"/>
        <w:sz w:val="18"/>
        <w:szCs w:val="18"/>
      </w:rPr>
      <w:t xml:space="preserve">UIL FPL COORDINAMENTO NAZIONALE DELLE AREE CONTRATTUALI MEDICA, VETERINARIA SANITARIA – </w:t>
    </w:r>
  </w:p>
  <w:p w14:paraId="0E0A5E6B" w14:textId="77777777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CISL MEDICI </w:t>
    </w:r>
  </w:p>
  <w:p w14:paraId="3DBE6A91" w14:textId="77777777" w:rsidR="009C4FC9" w:rsidRDefault="009C4F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93"/>
    <w:rsid w:val="00001482"/>
    <w:rsid w:val="00031EA1"/>
    <w:rsid w:val="000473B0"/>
    <w:rsid w:val="00050A09"/>
    <w:rsid w:val="00067105"/>
    <w:rsid w:val="00084B32"/>
    <w:rsid w:val="00084D1A"/>
    <w:rsid w:val="000C0AE3"/>
    <w:rsid w:val="00157C8A"/>
    <w:rsid w:val="00164819"/>
    <w:rsid w:val="00180242"/>
    <w:rsid w:val="00196D65"/>
    <w:rsid w:val="001B2B6B"/>
    <w:rsid w:val="0021761F"/>
    <w:rsid w:val="002404B0"/>
    <w:rsid w:val="00282DB4"/>
    <w:rsid w:val="00293376"/>
    <w:rsid w:val="002A1276"/>
    <w:rsid w:val="002D3F87"/>
    <w:rsid w:val="002D7200"/>
    <w:rsid w:val="00393CF5"/>
    <w:rsid w:val="003A6589"/>
    <w:rsid w:val="003F6193"/>
    <w:rsid w:val="00436424"/>
    <w:rsid w:val="00443B15"/>
    <w:rsid w:val="00556FF3"/>
    <w:rsid w:val="005933EC"/>
    <w:rsid w:val="005E11ED"/>
    <w:rsid w:val="005E51BF"/>
    <w:rsid w:val="00607CCF"/>
    <w:rsid w:val="00612A27"/>
    <w:rsid w:val="00615288"/>
    <w:rsid w:val="00617AE4"/>
    <w:rsid w:val="00622F49"/>
    <w:rsid w:val="00672845"/>
    <w:rsid w:val="006754EF"/>
    <w:rsid w:val="0069623F"/>
    <w:rsid w:val="006A4960"/>
    <w:rsid w:val="006A732C"/>
    <w:rsid w:val="006D554E"/>
    <w:rsid w:val="006F0725"/>
    <w:rsid w:val="0074024E"/>
    <w:rsid w:val="007B1013"/>
    <w:rsid w:val="007E45EC"/>
    <w:rsid w:val="007E7603"/>
    <w:rsid w:val="0082467D"/>
    <w:rsid w:val="0085019A"/>
    <w:rsid w:val="00851181"/>
    <w:rsid w:val="0085347F"/>
    <w:rsid w:val="00856DAB"/>
    <w:rsid w:val="00860A8C"/>
    <w:rsid w:val="008823D3"/>
    <w:rsid w:val="008B078E"/>
    <w:rsid w:val="008D4842"/>
    <w:rsid w:val="00910EF5"/>
    <w:rsid w:val="00921032"/>
    <w:rsid w:val="009565CD"/>
    <w:rsid w:val="00976E14"/>
    <w:rsid w:val="009C4FC9"/>
    <w:rsid w:val="009E09F1"/>
    <w:rsid w:val="00A02282"/>
    <w:rsid w:val="00A34431"/>
    <w:rsid w:val="00B0550E"/>
    <w:rsid w:val="00B24FD5"/>
    <w:rsid w:val="00B37C81"/>
    <w:rsid w:val="00B5427F"/>
    <w:rsid w:val="00B705D1"/>
    <w:rsid w:val="00BC4000"/>
    <w:rsid w:val="00BE0513"/>
    <w:rsid w:val="00BF5FDD"/>
    <w:rsid w:val="00C26B63"/>
    <w:rsid w:val="00C311B8"/>
    <w:rsid w:val="00C53DBB"/>
    <w:rsid w:val="00C9383A"/>
    <w:rsid w:val="00CB7B08"/>
    <w:rsid w:val="00CC36E4"/>
    <w:rsid w:val="00D03CEA"/>
    <w:rsid w:val="00D06176"/>
    <w:rsid w:val="00D16DE5"/>
    <w:rsid w:val="00D254E0"/>
    <w:rsid w:val="00D54437"/>
    <w:rsid w:val="00D85229"/>
    <w:rsid w:val="00DF7B90"/>
    <w:rsid w:val="00E03B10"/>
    <w:rsid w:val="00E30485"/>
    <w:rsid w:val="00E50B92"/>
    <w:rsid w:val="00E6769B"/>
    <w:rsid w:val="00E70BF2"/>
    <w:rsid w:val="00E92FC6"/>
    <w:rsid w:val="00EB1ABF"/>
    <w:rsid w:val="00EB6CEB"/>
    <w:rsid w:val="00EF1E67"/>
    <w:rsid w:val="00F45420"/>
    <w:rsid w:val="00F5480E"/>
    <w:rsid w:val="00F70F5E"/>
    <w:rsid w:val="00F8157A"/>
    <w:rsid w:val="00F95C32"/>
    <w:rsid w:val="00FA6EA9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2B72"/>
  <w15:docId w15:val="{0C547075-6424-40B3-A6F0-10DFDBC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BE05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</w:rPr>
  </w:style>
  <w:style w:type="character" w:customStyle="1" w:styleId="Nessuno">
    <w:name w:val="Nessuno"/>
    <w:rsid w:val="00BE0513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C4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FC9"/>
  </w:style>
  <w:style w:type="paragraph" w:styleId="Pidipagina">
    <w:name w:val="footer"/>
    <w:basedOn w:val="Normale"/>
    <w:link w:val="PidipaginaCarattere"/>
    <w:uiPriority w:val="99"/>
    <w:unhideWhenUsed/>
    <w:rsid w:val="009C4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FC9"/>
  </w:style>
  <w:style w:type="paragraph" w:styleId="Corpotesto">
    <w:name w:val="Body Text"/>
    <w:link w:val="CorpotestoCarattere"/>
    <w:rsid w:val="009C4F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C4FC9"/>
    <w:rPr>
      <w:rFonts w:ascii="Arial" w:eastAsia="Arial Unicode MS" w:hAnsi="Arial" w:cs="Arial Unicode MS"/>
      <w:color w:val="000000"/>
      <w:sz w:val="20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F95C3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06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Troise</dc:creator>
  <cp:lastModifiedBy>Silvia Procaccini</cp:lastModifiedBy>
  <cp:revision>9</cp:revision>
  <cp:lastPrinted>2023-06-14T11:15:00Z</cp:lastPrinted>
  <dcterms:created xsi:type="dcterms:W3CDTF">2023-06-14T14:20:00Z</dcterms:created>
  <dcterms:modified xsi:type="dcterms:W3CDTF">2023-06-14T14:30:00Z</dcterms:modified>
</cp:coreProperties>
</file>